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1"/>
          <w:i w:val="0"/>
          <w:smallCaps w:val="0"/>
          <w:strike w:val="0"/>
          <w:color w:val="1d212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129"/>
          <w:sz w:val="24"/>
          <w:szCs w:val="24"/>
          <w:u w:val="none"/>
          <w:shd w:fill="auto" w:val="clear"/>
          <w:vertAlign w:val="baseline"/>
          <w:rtl w:val="0"/>
        </w:rPr>
        <w:t xml:space="preserve">Writing Project 4 – Gender Roles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129"/>
          <w:sz w:val="24"/>
          <w:szCs w:val="24"/>
          <w:u w:val="none"/>
          <w:shd w:fill="auto" w:val="clear"/>
          <w:vertAlign w:val="baseline"/>
          <w:rtl w:val="0"/>
        </w:rPr>
        <w:t xml:space="preserve">ASSIGNMENT – Write an essay of 1,000 words in which you address the following prompt: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129"/>
          <w:sz w:val="24"/>
          <w:szCs w:val="24"/>
          <w:u w:val="none"/>
          <w:shd w:fill="auto" w:val="clear"/>
          <w:vertAlign w:val="baseline"/>
          <w:rtl w:val="0"/>
        </w:rPr>
        <w:t xml:space="preserve">"Silence is present everywhere under patriarchy, though it requires different silences from men than from women. You can imagine the policing of gender as the creation of reciprocal silences, and you can begin to recognize male silence as a tradeoff for power and membership. No one ever put it better than bell hooks, who said: 'The first act of violence that patriarchy demands of males is not violence toward women. Instead patriarchy demands of all males that they engage in acts of psychic self-mutilation, that they kill off the emotional parts of themselves. If an individual is not successful in emotionally crippling himself, he can count on patriarchal men to enact rituals of power that will assault his self-esteem.'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1d2129"/>
          <w:highlight w:val="white"/>
          <w:rtl w:val="0"/>
        </w:rPr>
        <w:t xml:space="preserve">That is, patriarchy requires that men silence themselves first (and perhaps it’s worth noting that, though patriarchy is a system that privileges men and masculinity, many women are complicit in it, some men rebel against it, and other people are undoing the rules of gender that prop it up). This means learning not only to be silent to others but also to themselves, about aspects of their inner life and self.</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129"/>
          <w:sz w:val="24"/>
          <w:szCs w:val="24"/>
          <w:u w:val="none"/>
          <w:shd w:fill="auto" w:val="clear"/>
          <w:vertAlign w:val="baseline"/>
          <w:rtl w:val="0"/>
        </w:rPr>
        <w:t xml:space="preserve">Reading hooks’s passage, I was chilled, as though I suddenly understood that this is the plot of a horror movie or a zombie movie. The deadened seek out the living to exterminate feeling, either by making their targets join them in numbness or by intimidating or assaulting them into silence. In the landscape of silence, the three realms might be silence imposed from within; silence imposed from without; and silence that exists because it has not been named, recognized, described, or admitted. But they are not distinct; they feed each other; and what is unsayable becomes unknowable and vice versa, until something breaks.” -- Rebecca Solnit (Facebook post, October 28, 2017) ***MLA Citation for this source on page 4</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1"/>
          <w:i w:val="0"/>
          <w:smallCaps w:val="0"/>
          <w:strike w:val="0"/>
          <w:color w:val="1d21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129"/>
          <w:sz w:val="24"/>
          <w:szCs w:val="24"/>
          <w:u w:val="none"/>
          <w:shd w:fill="auto" w:val="clear"/>
          <w:vertAlign w:val="baseline"/>
          <w:rtl w:val="0"/>
        </w:rPr>
        <w:t xml:space="preserve">INSTRUCTIONS: </w:t>
      </w:r>
      <w:r w:rsidDel="00000000" w:rsidR="00000000" w:rsidRPr="00000000">
        <w:rPr>
          <w:rFonts w:ascii="Times New Roman" w:cs="Times New Roman" w:eastAsia="Times New Roman" w:hAnsi="Times New Roman"/>
          <w:b w:val="1"/>
          <w:i w:val="0"/>
          <w:smallCaps w:val="0"/>
          <w:strike w:val="0"/>
          <w:color w:val="1d2129"/>
          <w:sz w:val="24"/>
          <w:szCs w:val="24"/>
          <w:u w:val="none"/>
          <w:shd w:fill="auto" w:val="clear"/>
          <w:vertAlign w:val="baseline"/>
          <w:rtl w:val="0"/>
        </w:rPr>
        <w:t xml:space="preserve">WRITE a well-developed and well-organized essay in which you indicate whether you agree or disagree that “patriarchy demands of all males that they engage in acts of psychic self-mutilation, that they kill off the emotional parts of themselves…” and that this silencing of emotions may become unsayable and unknowable “until something breaks.”  Support your position, providing reasons and examples from your own experience, observations, or reading.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90" w:before="90" w:line="240" w:lineRule="auto"/>
        <w:ind w:left="0" w:right="0" w:firstLine="0"/>
        <w:jc w:val="left"/>
        <w:rPr>
          <w:rFonts w:ascii="Times New Roman" w:cs="Times New Roman" w:eastAsia="Times New Roman" w:hAnsi="Times New Roman"/>
          <w:b w:val="0"/>
          <w:i w:val="0"/>
          <w:smallCaps w:val="0"/>
          <w:strike w:val="0"/>
          <w:color w:val="1d21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AUDIENCE:  A university group whose members are undecided about the topic on which you are presenting your argument</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DATES:   </w:t>
      </w:r>
      <w:r w:rsidDel="00000000" w:rsidR="00000000" w:rsidRPr="00000000">
        <w:rPr>
          <w:rFonts w:ascii="Times New Roman" w:cs="Times New Roman" w:eastAsia="Times New Roman" w:hAnsi="Times New Roman"/>
          <w:b w:val="1"/>
          <w:rtl w:val="0"/>
        </w:rPr>
        <w:t xml:space="preserve">Rough Draft</w:t>
      </w:r>
      <w:r w:rsidDel="00000000" w:rsidR="00000000" w:rsidRPr="00000000">
        <w:rPr>
          <w:rFonts w:ascii="Times New Roman" w:cs="Times New Roman" w:eastAsia="Times New Roman" w:hAnsi="Times New Roman"/>
          <w:rtl w:val="0"/>
        </w:rPr>
        <w:t xml:space="preserve"> (1 copy, typed, double-spaced) – Tuesday, April 27</w:t>
      </w:r>
    </w:p>
    <w:p w:rsidR="00000000" w:rsidDel="00000000" w:rsidP="00000000" w:rsidRDefault="00000000" w:rsidRPr="00000000" w14:paraId="0000000F">
      <w:pPr>
        <w:ind w:left="1560"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Final Draft</w:t>
      </w:r>
      <w:r w:rsidDel="00000000" w:rsidR="00000000" w:rsidRPr="00000000">
        <w:rPr>
          <w:rFonts w:ascii="Times New Roman" w:cs="Times New Roman" w:eastAsia="Times New Roman" w:hAnsi="Times New Roman"/>
          <w:rtl w:val="0"/>
        </w:rPr>
        <w:t xml:space="preserve"> (Submit rough draft, completed peer edit sheets, and final,    revised draft by 11:59 pm, Monday, May 3)</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FORMAT STYLE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MLA</w:t>
      </w:r>
      <w:r w:rsidDel="00000000" w:rsidR="00000000" w:rsidRPr="00000000">
        <w:rPr>
          <w:rtl w:val="0"/>
        </w:rPr>
      </w:r>
    </w:p>
    <w:p w:rsidR="00000000" w:rsidDel="00000000" w:rsidP="00000000" w:rsidRDefault="00000000" w:rsidRPr="00000000" w14:paraId="00000012">
      <w:pPr>
        <w:numPr>
          <w:ilvl w:val="0"/>
          <w:numId w:val="7"/>
        </w:numPr>
        <w:ind w:left="720" w:hanging="360"/>
        <w:rPr>
          <w:b w:val="1"/>
        </w:rPr>
      </w:pPr>
      <w:r w:rsidDel="00000000" w:rsidR="00000000" w:rsidRPr="00000000">
        <w:rPr>
          <w:rFonts w:ascii="Times New Roman" w:cs="Times New Roman" w:eastAsia="Times New Roman" w:hAnsi="Times New Roman"/>
          <w:rtl w:val="0"/>
        </w:rPr>
        <w:t xml:space="preserve">Spacing:  double-spaced throughout</w:t>
      </w:r>
      <w:r w:rsidDel="00000000" w:rsidR="00000000" w:rsidRPr="00000000">
        <w:rPr>
          <w:rtl w:val="0"/>
        </w:rPr>
      </w:r>
    </w:p>
    <w:p w:rsidR="00000000" w:rsidDel="00000000" w:rsidP="00000000" w:rsidRDefault="00000000" w:rsidRPr="00000000" w14:paraId="00000013">
      <w:pPr>
        <w:numPr>
          <w:ilvl w:val="0"/>
          <w:numId w:val="7"/>
        </w:numPr>
        <w:ind w:left="720" w:hanging="360"/>
        <w:rPr>
          <w:b w:val="1"/>
        </w:rPr>
      </w:pPr>
      <w:r w:rsidDel="00000000" w:rsidR="00000000" w:rsidRPr="00000000">
        <w:rPr>
          <w:rFonts w:ascii="Times New Roman" w:cs="Times New Roman" w:eastAsia="Times New Roman" w:hAnsi="Times New Roman"/>
          <w:rtl w:val="0"/>
        </w:rPr>
        <w:t xml:space="preserve">Margins:  1 inch on all sides</w:t>
      </w:r>
      <w:r w:rsidDel="00000000" w:rsidR="00000000" w:rsidRPr="00000000">
        <w:rPr>
          <w:rtl w:val="0"/>
        </w:rPr>
      </w:r>
    </w:p>
    <w:p w:rsidR="00000000" w:rsidDel="00000000" w:rsidP="00000000" w:rsidRDefault="00000000" w:rsidRPr="00000000" w14:paraId="00000014">
      <w:pPr>
        <w:numPr>
          <w:ilvl w:val="0"/>
          <w:numId w:val="7"/>
        </w:numPr>
        <w:ind w:left="720" w:hanging="360"/>
        <w:rPr>
          <w:b w:val="1"/>
        </w:rPr>
      </w:pPr>
      <w:r w:rsidDel="00000000" w:rsidR="00000000" w:rsidRPr="00000000">
        <w:rPr>
          <w:rFonts w:ascii="Times New Roman" w:cs="Times New Roman" w:eastAsia="Times New Roman" w:hAnsi="Times New Roman"/>
          <w:rtl w:val="0"/>
        </w:rPr>
        <w:t xml:space="preserve">Font:  12 point, Times New Roman</w:t>
      </w:r>
      <w:r w:rsidDel="00000000" w:rsidR="00000000" w:rsidRPr="00000000">
        <w:rPr>
          <w:rtl w:val="0"/>
        </w:rPr>
      </w:r>
    </w:p>
    <w:p w:rsidR="00000000" w:rsidDel="00000000" w:rsidP="00000000" w:rsidRDefault="00000000" w:rsidRPr="00000000" w14:paraId="00000015">
      <w:pPr>
        <w:numPr>
          <w:ilvl w:val="0"/>
          <w:numId w:val="7"/>
        </w:numPr>
        <w:ind w:left="720" w:hanging="360"/>
        <w:rPr>
          <w:b w:val="1"/>
        </w:rPr>
      </w:pPr>
      <w:r w:rsidDel="00000000" w:rsidR="00000000" w:rsidRPr="00000000">
        <w:rPr>
          <w:rFonts w:ascii="Times New Roman" w:cs="Times New Roman" w:eastAsia="Times New Roman" w:hAnsi="Times New Roman"/>
          <w:rtl w:val="0"/>
        </w:rPr>
        <w:t xml:space="preserve">Header:  at top right ½ inch down, aligned to right margin; on every page; your last name, one space, page number, no punctuation.  Example:  Roberts 1</w:t>
      </w:r>
      <w:r w:rsidDel="00000000" w:rsidR="00000000" w:rsidRPr="00000000">
        <w:rPr>
          <w:rtl w:val="0"/>
        </w:rPr>
      </w:r>
    </w:p>
    <w:p w:rsidR="00000000" w:rsidDel="00000000" w:rsidP="00000000" w:rsidRDefault="00000000" w:rsidRPr="00000000" w14:paraId="00000016">
      <w:pPr>
        <w:numPr>
          <w:ilvl w:val="0"/>
          <w:numId w:val="7"/>
        </w:numPr>
        <w:ind w:left="720" w:hanging="360"/>
        <w:rPr>
          <w:b w:val="1"/>
        </w:rPr>
      </w:pPr>
      <w:r w:rsidDel="00000000" w:rsidR="00000000" w:rsidRPr="00000000">
        <w:rPr>
          <w:rFonts w:ascii="Times New Roman" w:cs="Times New Roman" w:eastAsia="Times New Roman" w:hAnsi="Times New Roman"/>
          <w:rtl w:val="0"/>
        </w:rPr>
        <w:t xml:space="preserve">Heading:  top left, double-spaced, four lines (your name, instructor’s name, course, date)</w:t>
      </w:r>
      <w:r w:rsidDel="00000000" w:rsidR="00000000" w:rsidRPr="00000000">
        <w:rPr>
          <w:rtl w:val="0"/>
        </w:rPr>
      </w:r>
    </w:p>
    <w:p w:rsidR="00000000" w:rsidDel="00000000" w:rsidP="00000000" w:rsidRDefault="00000000" w:rsidRPr="00000000" w14:paraId="00000017">
      <w:pPr>
        <w:numPr>
          <w:ilvl w:val="0"/>
          <w:numId w:val="7"/>
        </w:numPr>
        <w:ind w:left="720" w:hanging="360"/>
        <w:rPr>
          <w:b w:val="1"/>
          <w:u w:val="single"/>
        </w:rPr>
      </w:pPr>
      <w:r w:rsidDel="00000000" w:rsidR="00000000" w:rsidRPr="00000000">
        <w:rPr>
          <w:rFonts w:ascii="Times New Roman" w:cs="Times New Roman" w:eastAsia="Times New Roman" w:hAnsi="Times New Roman"/>
          <w:rtl w:val="0"/>
        </w:rPr>
        <w:t xml:space="preserve">Title:  Centered, primary words capitalized, double space </w:t>
      </w:r>
      <w:r w:rsidDel="00000000" w:rsidR="00000000" w:rsidRPr="00000000">
        <w:rPr>
          <w:rFonts w:ascii="Times New Roman" w:cs="Times New Roman" w:eastAsia="Times New Roman" w:hAnsi="Times New Roman"/>
          <w:u w:val="single"/>
          <w:rtl w:val="0"/>
        </w:rPr>
        <w:t xml:space="preserve">only</w:t>
      </w:r>
      <w:r w:rsidDel="00000000" w:rsidR="00000000" w:rsidRPr="00000000">
        <w:rPr>
          <w:rFonts w:ascii="Times New Roman" w:cs="Times New Roman" w:eastAsia="Times New Roman" w:hAnsi="Times New Roman"/>
          <w:rtl w:val="0"/>
        </w:rPr>
        <w:t xml:space="preserve"> before and after, no bold or italics or other changes of font</w:t>
      </w:r>
      <w:r w:rsidDel="00000000" w:rsidR="00000000" w:rsidRPr="00000000">
        <w:rPr>
          <w:rtl w:val="0"/>
        </w:rPr>
      </w:r>
    </w:p>
    <w:p w:rsidR="00000000" w:rsidDel="00000000" w:rsidP="00000000" w:rsidRDefault="00000000" w:rsidRPr="00000000" w14:paraId="00000018">
      <w:pPr>
        <w:numPr>
          <w:ilvl w:val="0"/>
          <w:numId w:val="7"/>
        </w:numPr>
        <w:ind w:left="720" w:hanging="360"/>
        <w:rPr>
          <w:b w:val="1"/>
          <w:u w:val="single"/>
        </w:rPr>
      </w:pPr>
      <w:r w:rsidDel="00000000" w:rsidR="00000000" w:rsidRPr="00000000">
        <w:rPr>
          <w:rFonts w:ascii="Times New Roman" w:cs="Times New Roman" w:eastAsia="Times New Roman" w:hAnsi="Times New Roman"/>
          <w:rtl w:val="0"/>
        </w:rPr>
        <w:t xml:space="preserve">Actual Title:  You must include an appropriate title which fits the topic of your essay</w:t>
      </w:r>
      <w:r w:rsidDel="00000000" w:rsidR="00000000" w:rsidRPr="00000000">
        <w:rPr>
          <w:rtl w:val="0"/>
        </w:rPr>
      </w:r>
    </w:p>
    <w:p w:rsidR="00000000" w:rsidDel="00000000" w:rsidP="00000000" w:rsidRDefault="00000000" w:rsidRPr="00000000" w14:paraId="00000019">
      <w:pPr>
        <w:numPr>
          <w:ilvl w:val="0"/>
          <w:numId w:val="7"/>
        </w:numPr>
        <w:ind w:left="720" w:hanging="360"/>
        <w:rPr>
          <w:b w:val="1"/>
          <w:u w:val="single"/>
        </w:rPr>
      </w:pPr>
      <w:r w:rsidDel="00000000" w:rsidR="00000000" w:rsidRPr="00000000">
        <w:rPr>
          <w:rFonts w:ascii="Times New Roman" w:cs="Times New Roman" w:eastAsia="Times New Roman" w:hAnsi="Times New Roman"/>
          <w:rtl w:val="0"/>
        </w:rPr>
        <w:t xml:space="preserve">Use MLA format for in-text citation and Works Cited list if outside sources are used</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REQUIRED ITEMS WHEN SUBMITTING FINAL DRAFT</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D">
      <w:pPr>
        <w:numPr>
          <w:ilvl w:val="0"/>
          <w:numId w:val="1"/>
        </w:numPr>
        <w:ind w:left="720" w:hanging="360"/>
        <w:rPr/>
      </w:pPr>
      <w:r w:rsidDel="00000000" w:rsidR="00000000" w:rsidRPr="00000000">
        <w:rPr>
          <w:rFonts w:ascii="Times New Roman" w:cs="Times New Roman" w:eastAsia="Times New Roman" w:hAnsi="Times New Roman"/>
          <w:rtl w:val="0"/>
        </w:rPr>
        <w:t xml:space="preserve">One copy of rough draft, completed peer edit sheets (or documentation from the Writing Center) and revised final draft, submitted on Blackboard (Assignment submission link will be in Week 15 Learning Module)</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GRADING CRITERIA (ACCORDING TO RUBRIC)</w:t>
      </w:r>
    </w:p>
    <w:p w:rsidR="00000000" w:rsidDel="00000000" w:rsidP="00000000" w:rsidRDefault="00000000" w:rsidRPr="00000000" w14:paraId="00000021">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SUPERIOR ESSAY:</w:t>
      </w:r>
    </w:p>
    <w:p w:rsidR="00000000" w:rsidDel="00000000" w:rsidP="00000000" w:rsidRDefault="00000000" w:rsidRPr="00000000" w14:paraId="00000022">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the topic clearly and responds effectively to all aspects of the task</w:t>
      </w:r>
    </w:p>
    <w:p w:rsidR="00000000" w:rsidDel="00000000" w:rsidP="00000000" w:rsidRDefault="00000000" w:rsidRPr="00000000" w14:paraId="00000023">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demonstrates a thorough critical understanding of the passage in developing an insightful response</w:t>
      </w:r>
    </w:p>
    <w:p w:rsidR="00000000" w:rsidDel="00000000" w:rsidP="00000000" w:rsidRDefault="00000000" w:rsidRPr="00000000" w14:paraId="00000024">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explores the issues thoughtfully and in depth</w:t>
      </w:r>
    </w:p>
    <w:p w:rsidR="00000000" w:rsidDel="00000000" w:rsidP="00000000" w:rsidRDefault="00000000" w:rsidRPr="00000000" w14:paraId="00000025">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coherently organized and developed, with ideas supported by apt reasons and well-chosen examples</w:t>
      </w:r>
    </w:p>
    <w:p w:rsidR="00000000" w:rsidDel="00000000" w:rsidP="00000000" w:rsidRDefault="00000000" w:rsidRPr="00000000" w14:paraId="00000026">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an effective, fluent style marked by syntactic variety and a clear command of language</w:t>
      </w:r>
    </w:p>
    <w:p w:rsidR="00000000" w:rsidDel="00000000" w:rsidP="00000000" w:rsidRDefault="00000000" w:rsidRPr="00000000" w14:paraId="00000027">
      <w:pPr>
        <w:numPr>
          <w:ilvl w:val="0"/>
          <w:numId w:val="6"/>
        </w:numPr>
        <w:ind w:left="360" w:hanging="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generally free from errors in grammar, usage, and mechanics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  6 paragraphs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Introductory paragraph – same format/requirements that we have been using all semester for introductory paragraph. Include a thesis statement which makes your position clear, as well as acknowledging the opposing viewpoint. </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main body paragraphs, each developed clearly around one reason that supports your thesis</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paragraph which addresses and refutes the opposing view</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Concluding paragraph</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PRONOUNS:  </w:t>
      </w:r>
      <w:r w:rsidDel="00000000" w:rsidR="00000000" w:rsidRPr="00000000">
        <w:rPr>
          <w:rFonts w:ascii="Times New Roman" w:cs="Times New Roman" w:eastAsia="Times New Roman" w:hAnsi="Times New Roman"/>
          <w:b w:val="1"/>
          <w:rtl w:val="0"/>
        </w:rPr>
        <w:t xml:space="preserve">Use 3</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rtl w:val="0"/>
        </w:rPr>
        <w:t xml:space="preserve"> person pronouns</w:t>
      </w:r>
      <w:r w:rsidDel="00000000" w:rsidR="00000000" w:rsidRPr="00000000">
        <w:rPr>
          <w:rFonts w:ascii="Times New Roman" w:cs="Times New Roman" w:eastAsia="Times New Roman" w:hAnsi="Times New Roman"/>
          <w:rtl w:val="0"/>
        </w:rPr>
        <w:t xml:space="preserve"> unless you are describing a personal experience – something that actually happened to you.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OUTSIDE SOURCES: Read the following sources. All of them can be found in the Week 12 Learning Module under Content on Blackboard. </w:t>
      </w:r>
      <w:r w:rsidDel="00000000" w:rsidR="00000000" w:rsidRPr="00000000">
        <w:rPr>
          <w:rFonts w:ascii="Times New Roman" w:cs="Times New Roman" w:eastAsia="Times New Roman" w:hAnsi="Times New Roman"/>
          <w:b w:val="1"/>
          <w:rtl w:val="0"/>
        </w:rPr>
        <w:t xml:space="preserve">In your essay, show evidence (by using direct quotations or summaries or paraphrases) that you have read and understood at least TWO of these besides the prompt: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 Person” - short story by Kristen Roupenien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Trauma of Toxic Masculinity” – Jared Yates Sexton</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 problem with toxic masculinity is that it assumes there is only one way to be a man” – by Ashley Morgan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to Fight Toxic Masculinity” – by Ellen Hendriksen  </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Global Study on Homicide: Gender-related killing of women and girls (PAGES 29-39, is the part you should read and familiarize yourself with, although you’re free to use the source as a whole, as well.)</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“Toxic Masculinity is a Myth…” by Lauren Vinopal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“Toxic masculinity is terrible shorthand for a real problem plaguing men” by F. Diane Barth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 Guidelines for Psychological Practice with Boys and Men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“Traditional Masculinity Can Hurt Boys, Says New A.P.A Guidelines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“Women Are Better at Expressing Emotions, Right? Why It’s Not That Simple” by Mark Greene</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 MAY </w:t>
      </w:r>
      <w:r w:rsidDel="00000000" w:rsidR="00000000" w:rsidRPr="00000000">
        <w:rPr>
          <w:rFonts w:ascii="Times New Roman" w:cs="Times New Roman" w:eastAsia="Times New Roman" w:hAnsi="Times New Roman"/>
          <w:b w:val="1"/>
          <w:u w:val="single"/>
          <w:rtl w:val="0"/>
        </w:rPr>
        <w:t xml:space="preserve">ALSO</w:t>
      </w:r>
      <w:r w:rsidDel="00000000" w:rsidR="00000000" w:rsidRPr="00000000">
        <w:rPr>
          <w:rFonts w:ascii="Times New Roman" w:cs="Times New Roman" w:eastAsia="Times New Roman" w:hAnsi="Times New Roman"/>
          <w:b w:val="1"/>
          <w:rtl w:val="0"/>
        </w:rPr>
        <w:t xml:space="preserve"> USE ANY OUTSIDE SOURCES THAT YOU FIND YOURSELF, AS LONG AS THEY ARE RELIABLE.</w:t>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 SURE TO CITE THE SOURCES YOU USE IN A PROPERLY FORMATTED MLA WORKS CITED LIST AT THE END OF YOUR ESSAY.</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Note:  A “summary” takes a long piece of writing and condenses it into a sentence or brief paragraph</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 “paraphrase” takes a short, but difficult to understand passage, and puts it in easier to understand language.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***Citation for prompt for Works Cited list.</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Note that your Works Cited list should contain at least TWO other sources besides the prompt.</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2880" w:firstLine="720"/>
        <w:rPr/>
      </w:pPr>
      <w:r w:rsidDel="00000000" w:rsidR="00000000" w:rsidRPr="00000000">
        <w:rPr>
          <w:rtl w:val="0"/>
        </w:rPr>
        <w:t xml:space="preserve">Works Cited</w:t>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Solnit, Rebecca. Silence is present everywhere under patriarchy. </w:t>
      </w:r>
      <w:r w:rsidDel="00000000" w:rsidR="00000000" w:rsidRPr="00000000">
        <w:rPr>
          <w:i w:val="1"/>
          <w:rtl w:val="0"/>
        </w:rPr>
        <w:t xml:space="preserve">Facebook. </w:t>
      </w:r>
      <w:r w:rsidDel="00000000" w:rsidR="00000000" w:rsidRPr="00000000">
        <w:rPr>
          <w:rtl w:val="0"/>
        </w:rPr>
        <w:t xml:space="preserve">28 Oct.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t xml:space="preserve">2017, 2:45 p.m., Accessed 9 November 2020.</w:t>
      </w:r>
    </w:p>
    <w:sectPr>
      <w:headerReference r:id="rId6" w:type="default"/>
      <w:head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60" w:hanging="288"/>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